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安稳泉家2023年11号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安稳泉家2023年11号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2023-05-17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125,114,000.00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103.41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133,668,101.90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23011A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7,802,835.68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45,719,649.69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80,145,616.53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1.06837046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23011A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1.06683561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1.06846575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1.06846575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1.06837046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23011A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1.06683561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1.06846575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1.06846575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23011A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23011C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137,517,737.35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99.49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137,517,737.35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99.49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703,309.60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0.51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138,221,046.95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20潍坊银行永续债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12,307,033.64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22龙口绿债01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11,817,771.79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23济宁03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11,453,401.32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11,337,946.67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20威海银行二级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11,308,038.12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23穗高Y6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10,440,028.63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23国控02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10,401,346.44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7.78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23海发国资MTN003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10,129,844.66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7.58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8,291,251.40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6.20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23临平Y2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7,664,794.20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5.73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125,114,000.00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7,314,000.00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42,790,000.00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23011C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75,010,000.00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125,114,000.00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7,314,000.00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42,790,000.00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23011C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75,010,000.00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中国工商银行山东省分行资产托管专户-齐鲁银行安稳泉家2023年11号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1602023929200278917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