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2023-07-12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553,513,000.00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4.1/年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4.05/年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103.44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586,857,285.79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23015A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42,175,284.76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387,555,036.44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157,126,964.59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1.06024119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23015A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1.05906849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1.06054521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1.05980685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1.06024119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23015A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1.05906849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1.06054521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1.05980685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23015A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23015C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384,007,992.59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63.26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257,838,860.73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42.47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384,007,992.59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63.26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256,455,058.10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42.25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1,383,802.63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15,001,109.59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2.47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3,427,161.07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0.56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1,687,545.48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1,283,498.91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206,346,726.58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33.99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1,064,027.98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607,043,374.28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263,613,548.69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43.43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105,998,571.80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100,348,154.78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17.10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24嘉经控股MTN003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50,603,069.18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24建设银行CD287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49,491,786.30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22陕投集团MTN003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40,812,089.86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6.95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24吴江城投PPN003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39,552,440.16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6.74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24常熟交通PPN003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25,973,825.00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4.43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21,915,520.00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3.73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21,867,155.07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3.73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24南浦口PPN002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20,748,425.21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3.54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553,513,000.00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39,823,000.00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365,430,000.00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148,260,000.00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553,513,000.00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39,823,000.00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365,430,000.00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23015C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148,260,000.00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1602023929200286194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