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安稳泉家2024年29号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安稳泉家2024年29号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C1088124000053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2024-09-10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262,450,000.00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24029L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24029N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101.14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24029L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24029N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264,870,062.46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24029A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5,174,039.64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100,928,767.36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44,623,856.15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50,456,644.24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30,278,630.18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8,577,629.51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24029L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5,601,546.58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24029N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10,092,876.79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9,136,072.01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1.00922104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24029A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1.00897808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1.00913288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1.00913288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1.00913288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24029L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1.00922104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24029A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1.00897808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1.00913288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1.00913288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1.00913288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24029L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1.00928767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24029A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24029L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24029N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24029X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217,541,313.77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81.21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29.21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197,149,897.06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73.59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29.21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20,391,416.71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7.61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174,390.65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18.73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267,889,781.83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18.94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23西咸新发PPN001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26,337,431.69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9.94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24,927,070.68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9.41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20聊开01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22,402,837.97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23山东金融MTN001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20,803,426.30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24山东高速ABN001优先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20,391,416.71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23济南能源MTN001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15,573,230.75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5.88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23水电十局MTN001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15,307,705.27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5.78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24济南高新MTN004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15,253,870.27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5.76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11,739,528.49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4.43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262,450,000.00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5,128,000.00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44,220,000.00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8,500,000.00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24029L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5,550,000.00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24029N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9,052,000.00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262,450,000.00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5,128,000.00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44,220,000.00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8,500,000.00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24029L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5,550,000.00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24029N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24029X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9,052,000.00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齐鲁银行股份有限公司安稳泉家2024年29号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1602023929200321885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