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949,628,912.94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442,649.00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1,030,641,775.82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468,855,226.03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561,786,549.79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1.08531002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1.08395578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1.08644283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1.08531002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1.08395578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1.08644283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19602A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19602B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5,820,937.35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900,901,466.41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85.39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146,870,193.83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865,216,487.16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82.01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145,753,379.77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35,684,979.25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1,116,814.06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2,765,930.34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930,012.50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2,014,318.88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146,774,762.30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13.91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618,754.59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579.73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1,055,045,933.15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151,651,022.79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14.37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85,547,384.54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61,227,377.76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50,346,196.58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21九江银行永续债02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42,585,651.51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24山东高速ABN001优先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35,684,979.25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31,391,748.52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24宿州城投PPN002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31,181,339.18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24中飞租赁MTN001A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31,010,582.88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24海发国资PPN003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31,008,332.05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21富交02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30,894,189.04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3.00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381,381,414.09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179,114,101.03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202,267,313.06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949,628,912.94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-381,381,414.09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949,628,912.94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432,540,914.36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517,087,998.58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376010100101533918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3FA0F84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2025-01-21T05:56:45Z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