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畅盈九州稳赢6号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畅盈九州稳赢6号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C1088121000104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2021-06-11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552,938,625.31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238,193.00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618,393,949.35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1.11837719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1.11837719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0.59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555,027,166.79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89.66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55,437,379.34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454,784,118.16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73.47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55,437,379.34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100,243,048.63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16.19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10,000,808.22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1,698,607.77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852,991.99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52,153,702.65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152,727.96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422.18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619,033,013.39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56,290,793.51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9.09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52,153,702.65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50,405,558.22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荟享18号第2期优先A级(第1期次)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50,206,774.66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23济金01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41,456,256.99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23汴投03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39,872,750.68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30,304,265.75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23浦水01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29,646,974.11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22许昌投资PPN002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20,767,950.82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24武侯02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20,453,386.30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20,438,794.52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3.31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575,882,230.01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250,571,979.65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-273,515,584.35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552,938,625.31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齐鲁银行股份有限公司畅盈九州稳赢6号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531902382310111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1DCE400B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2025-01-21T05:52:35Z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