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A872" w14:textId="77777777" w:rsidR="004C3EDB" w:rsidRDefault="004C3EDB" w:rsidP="004C3EDB">
      <w:pPr>
        <w:pStyle w:val="1"/>
        <w:spacing w:before="0" w:after="0" w:line="360" w:lineRule="auto"/>
        <w:jc w:val="center"/>
        <w:rPr>
          <w:rFonts w:ascii="仿宋" w:eastAsia="仿宋" w:hAnsi="仿宋" w:cs="仿宋" w:hint="eastAsia"/>
          <w:b/>
          <w:bCs/>
          <w:color w:val="auto"/>
          <w:sz w:val="36"/>
          <w:szCs w:val="36"/>
        </w:rPr>
      </w:pPr>
      <w:bookmarkStart w:id="0" w:name="_Hlk194413660"/>
      <w:r w:rsidRPr="004C3EDB">
        <w:rPr>
          <w:rFonts w:ascii="仿宋" w:eastAsia="仿宋" w:hAnsi="仿宋" w:cs="仿宋" w:hint="eastAsia"/>
          <w:b/>
          <w:bCs/>
          <w:color w:val="auto"/>
          <w:sz w:val="36"/>
          <w:szCs w:val="36"/>
        </w:rPr>
        <w:t>齐鲁银行营业网点LED屏供货安装及存量LED屏</w:t>
      </w:r>
    </w:p>
    <w:p w14:paraId="2953AA7D" w14:textId="0E9C1476" w:rsidR="004C3EDB" w:rsidRPr="004C3EDB" w:rsidRDefault="004C3EDB" w:rsidP="004C3EDB">
      <w:pPr>
        <w:pStyle w:val="1"/>
        <w:spacing w:before="0" w:after="0" w:line="360" w:lineRule="auto"/>
        <w:jc w:val="center"/>
        <w:rPr>
          <w:rFonts w:ascii="仿宋" w:eastAsia="仿宋" w:hAnsi="仿宋" w:cs="仿宋" w:hint="eastAsia"/>
          <w:b/>
          <w:bCs/>
          <w:color w:val="auto"/>
          <w:sz w:val="36"/>
          <w:szCs w:val="36"/>
        </w:rPr>
      </w:pPr>
      <w:proofErr w:type="gramStart"/>
      <w:r w:rsidRPr="004C3EDB">
        <w:rPr>
          <w:rFonts w:ascii="仿宋" w:eastAsia="仿宋" w:hAnsi="仿宋" w:cs="仿宋" w:hint="eastAsia"/>
          <w:b/>
          <w:bCs/>
          <w:color w:val="auto"/>
          <w:sz w:val="36"/>
          <w:szCs w:val="36"/>
        </w:rPr>
        <w:t>维保项目</w:t>
      </w:r>
      <w:proofErr w:type="gramEnd"/>
      <w:r w:rsidRPr="004C3EDB">
        <w:rPr>
          <w:rFonts w:ascii="仿宋" w:eastAsia="仿宋" w:hAnsi="仿宋" w:cs="仿宋" w:hint="eastAsia"/>
          <w:b/>
          <w:bCs/>
          <w:color w:val="auto"/>
          <w:sz w:val="36"/>
          <w:szCs w:val="36"/>
        </w:rPr>
        <w:t>竞争性磋商公告</w:t>
      </w:r>
    </w:p>
    <w:p w14:paraId="09C053CE" w14:textId="77777777" w:rsidR="004C3EDB" w:rsidRPr="004C3EDB" w:rsidRDefault="004C3EDB" w:rsidP="004C3EDB">
      <w:pPr>
        <w:spacing w:line="360" w:lineRule="auto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  <w:u w:val="single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山东省鲁成招标有限公司受</w:t>
      </w:r>
      <w:r w:rsidRPr="004C3ED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齐鲁银行股份有限公司</w:t>
      </w: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的委托，现对</w:t>
      </w:r>
      <w:r w:rsidRPr="004C3ED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齐鲁银行营业网点LED屏供货安装及存量LED</w:t>
      </w:r>
      <w:proofErr w:type="gramStart"/>
      <w:r w:rsidRPr="004C3ED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屏维保</w:t>
      </w:r>
      <w:proofErr w:type="gramEnd"/>
      <w:r w:rsidRPr="004C3EDB">
        <w:rPr>
          <w:rFonts w:ascii="仿宋" w:eastAsia="仿宋" w:hAnsi="仿宋" w:cs="仿宋" w:hint="eastAsia"/>
          <w:kern w:val="0"/>
          <w:sz w:val="28"/>
          <w:szCs w:val="28"/>
          <w:u w:val="single"/>
        </w:rPr>
        <w:t>项目</w:t>
      </w: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进行国内竞争性磋商磋商采购，现邀请潜在的供应商前来参加投标。</w:t>
      </w:r>
    </w:p>
    <w:p w14:paraId="325BC9DF" w14:textId="77777777" w:rsidR="004C3EDB" w:rsidRPr="004C3EDB" w:rsidRDefault="004C3EDB" w:rsidP="004C3EDB">
      <w:pPr>
        <w:numPr>
          <w:ilvl w:val="255"/>
          <w:numId w:val="0"/>
        </w:numPr>
        <w:spacing w:line="360" w:lineRule="auto"/>
        <w:ind w:firstLineChars="200" w:firstLine="562"/>
        <w:outlineLvl w:val="1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bookmarkStart w:id="1" w:name="_Toc1651"/>
      <w:bookmarkStart w:id="2" w:name="_Toc23285"/>
      <w:bookmarkStart w:id="3" w:name="_Toc2328"/>
      <w:r w:rsidRPr="004C3EDB">
        <w:rPr>
          <w:rStyle w:val="20"/>
          <w:rFonts w:ascii="仿宋" w:eastAsia="仿宋" w:hAnsi="仿宋" w:cs="仿宋" w:hint="eastAsia"/>
          <w:b/>
          <w:bCs/>
          <w:color w:val="auto"/>
          <w:sz w:val="28"/>
          <w:szCs w:val="28"/>
        </w:rPr>
        <w:t>一、</w:t>
      </w:r>
      <w:r w:rsidRPr="004C3EDB">
        <w:rPr>
          <w:rStyle w:val="20"/>
          <w:rFonts w:ascii="仿宋" w:eastAsia="仿宋" w:hAnsi="仿宋" w:cs="仿宋" w:hint="eastAsia"/>
          <w:b/>
          <w:bCs/>
          <w:color w:val="auto"/>
          <w:kern w:val="0"/>
          <w:sz w:val="28"/>
          <w:szCs w:val="28"/>
        </w:rPr>
        <w:t>项目名称及编号</w:t>
      </w:r>
      <w:bookmarkEnd w:id="1"/>
      <w:bookmarkEnd w:id="2"/>
      <w:bookmarkEnd w:id="3"/>
    </w:p>
    <w:p w14:paraId="065C4728" w14:textId="77777777" w:rsidR="004C3EDB" w:rsidRPr="004C3EDB" w:rsidRDefault="004C3EDB" w:rsidP="004C3EDB">
      <w:pPr>
        <w:spacing w:line="360" w:lineRule="auto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项目名称：齐鲁银行营业网点LED屏供货安装及存量LED</w:t>
      </w:r>
      <w:proofErr w:type="gramStart"/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屏维保</w:t>
      </w:r>
      <w:proofErr w:type="gramEnd"/>
      <w:r w:rsidRPr="004C3EDB">
        <w:rPr>
          <w:rFonts w:ascii="仿宋" w:eastAsia="仿宋" w:hAnsi="仿宋" w:cs="仿宋" w:hint="eastAsia"/>
          <w:kern w:val="0"/>
          <w:sz w:val="28"/>
          <w:szCs w:val="28"/>
        </w:rPr>
        <w:t>项目</w:t>
      </w:r>
    </w:p>
    <w:p w14:paraId="1D228686" w14:textId="77777777" w:rsidR="004C3EDB" w:rsidRPr="004C3EDB" w:rsidRDefault="004C3EDB" w:rsidP="004C3EDB">
      <w:pPr>
        <w:spacing w:line="360" w:lineRule="auto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项目编号：1000001-2025-0093GC</w:t>
      </w:r>
    </w:p>
    <w:p w14:paraId="508F96F9" w14:textId="77777777" w:rsidR="004C3EDB" w:rsidRPr="004C3EDB" w:rsidRDefault="004C3EDB" w:rsidP="004C3EDB">
      <w:pPr>
        <w:spacing w:line="360" w:lineRule="auto"/>
        <w:ind w:firstLineChars="200" w:firstLine="562"/>
        <w:outlineLvl w:val="1"/>
        <w:rPr>
          <w:rStyle w:val="20"/>
          <w:rFonts w:ascii="仿宋" w:eastAsia="仿宋" w:hAnsi="仿宋" w:cs="仿宋" w:hint="eastAsia"/>
          <w:b/>
          <w:color w:val="auto"/>
          <w:kern w:val="0"/>
          <w:sz w:val="28"/>
          <w:szCs w:val="28"/>
        </w:rPr>
      </w:pPr>
      <w:bookmarkStart w:id="4" w:name="_Toc5783"/>
      <w:r w:rsidRPr="004C3EDB">
        <w:rPr>
          <w:rFonts w:ascii="仿宋" w:eastAsia="仿宋" w:hAnsi="仿宋" w:cs="仿宋" w:hint="eastAsia"/>
          <w:b/>
          <w:kern w:val="0"/>
          <w:sz w:val="28"/>
          <w:szCs w:val="28"/>
        </w:rPr>
        <w:t>二、</w:t>
      </w:r>
      <w:r w:rsidRPr="004C3EDB">
        <w:rPr>
          <w:rStyle w:val="20"/>
          <w:rFonts w:ascii="仿宋" w:eastAsia="仿宋" w:hAnsi="仿宋" w:cs="仿宋" w:hint="eastAsia"/>
          <w:b/>
          <w:color w:val="auto"/>
          <w:kern w:val="0"/>
          <w:sz w:val="28"/>
          <w:szCs w:val="28"/>
        </w:rPr>
        <w:t>项目概况</w:t>
      </w:r>
      <w:bookmarkEnd w:id="4"/>
    </w:p>
    <w:p w14:paraId="2F9FB58F" w14:textId="77777777" w:rsidR="004C3EDB" w:rsidRPr="004C3EDB" w:rsidRDefault="004C3EDB" w:rsidP="004C3EDB">
      <w:pPr>
        <w:spacing w:line="360" w:lineRule="auto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年采购量约100平方米，该数量仅供参考，不作为采购承诺。采购人有权根据自身业务需求变化，暂停或调整全部或部分LED屏采购项目。</w:t>
      </w:r>
    </w:p>
    <w:p w14:paraId="1D050665" w14:textId="77777777" w:rsidR="004C3EDB" w:rsidRPr="004C3EDB" w:rsidRDefault="004C3EDB" w:rsidP="004C3EDB">
      <w:pPr>
        <w:numPr>
          <w:ilvl w:val="255"/>
          <w:numId w:val="0"/>
        </w:numPr>
        <w:spacing w:line="360" w:lineRule="auto"/>
        <w:ind w:firstLineChars="200" w:firstLine="562"/>
        <w:outlineLvl w:val="1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bookmarkStart w:id="5" w:name="_Toc8433"/>
      <w:bookmarkStart w:id="6" w:name="_Toc10115"/>
      <w:bookmarkStart w:id="7" w:name="_Toc26949"/>
      <w:r w:rsidRPr="004C3EDB">
        <w:rPr>
          <w:rStyle w:val="20"/>
          <w:rFonts w:ascii="仿宋" w:eastAsia="仿宋" w:hAnsi="仿宋" w:cs="仿宋" w:hint="eastAsia"/>
          <w:b/>
          <w:bCs/>
          <w:color w:val="auto"/>
          <w:sz w:val="28"/>
          <w:szCs w:val="28"/>
        </w:rPr>
        <w:t>三</w:t>
      </w:r>
      <w:r w:rsidRPr="004C3EDB">
        <w:rPr>
          <w:rStyle w:val="20"/>
          <w:rFonts w:ascii="仿宋" w:eastAsia="仿宋" w:hAnsi="仿宋" w:cs="仿宋" w:hint="eastAsia"/>
          <w:b/>
          <w:bCs/>
          <w:color w:val="auto"/>
          <w:kern w:val="0"/>
          <w:sz w:val="28"/>
          <w:szCs w:val="28"/>
        </w:rPr>
        <w:t>、供应商资格要求</w:t>
      </w:r>
      <w:bookmarkEnd w:id="5"/>
      <w:bookmarkEnd w:id="6"/>
      <w:bookmarkEnd w:id="7"/>
    </w:p>
    <w:p w14:paraId="64D30331" w14:textId="77777777" w:rsidR="004C3EDB" w:rsidRPr="004C3EDB" w:rsidRDefault="004C3EDB" w:rsidP="004C3EDB">
      <w:pPr>
        <w:tabs>
          <w:tab w:val="left" w:pos="7797"/>
        </w:tabs>
        <w:spacing w:line="360" w:lineRule="auto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 w:rsidRPr="004C3EDB">
        <w:rPr>
          <w:rFonts w:ascii="仿宋" w:eastAsia="仿宋" w:hAnsi="仿宋" w:cs="仿宋" w:hint="eastAsia"/>
          <w:bCs/>
          <w:sz w:val="28"/>
          <w:szCs w:val="28"/>
        </w:rPr>
        <w:t>1、在中国境内注册，具有独立承担民事责任的能力，且有履行合同所必需的工具和专业技术能力；</w:t>
      </w:r>
    </w:p>
    <w:p w14:paraId="0E2E58FA" w14:textId="77777777" w:rsidR="004C3EDB" w:rsidRPr="004C3EDB" w:rsidRDefault="004C3EDB" w:rsidP="004C3EDB">
      <w:pPr>
        <w:tabs>
          <w:tab w:val="left" w:pos="7797"/>
        </w:tabs>
        <w:spacing w:line="360" w:lineRule="auto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 w:rsidRPr="004C3EDB">
        <w:rPr>
          <w:rFonts w:ascii="仿宋" w:eastAsia="仿宋" w:hAnsi="仿宋" w:cs="仿宋" w:hint="eastAsia"/>
          <w:bCs/>
          <w:sz w:val="28"/>
          <w:szCs w:val="28"/>
        </w:rPr>
        <w:t>2、具有良好的财务状况及有依法缴纳税收和社会保障资金的良好记录；</w:t>
      </w:r>
    </w:p>
    <w:p w14:paraId="2318310F" w14:textId="77777777" w:rsidR="004C3EDB" w:rsidRPr="004C3EDB" w:rsidRDefault="004C3EDB" w:rsidP="004C3EDB">
      <w:pPr>
        <w:tabs>
          <w:tab w:val="left" w:pos="7797"/>
        </w:tabs>
        <w:spacing w:line="360" w:lineRule="auto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 w:rsidRPr="004C3EDB">
        <w:rPr>
          <w:rFonts w:ascii="仿宋" w:eastAsia="仿宋" w:hAnsi="仿宋" w:cs="仿宋" w:hint="eastAsia"/>
          <w:bCs/>
          <w:sz w:val="28"/>
          <w:szCs w:val="28"/>
        </w:rPr>
        <w:t>3、参加采购活动前3年内在经营活动中没有重大违法记录，未被列入“信用中国”网站、中国政府采购网失信被执行人、重大税收违法案件当事人名单、政府采购严重违法失信行为记录名单；</w:t>
      </w:r>
    </w:p>
    <w:p w14:paraId="721ED5CD" w14:textId="77777777" w:rsidR="004C3EDB" w:rsidRPr="004C3EDB" w:rsidRDefault="004C3EDB" w:rsidP="004C3EDB">
      <w:pPr>
        <w:tabs>
          <w:tab w:val="left" w:pos="7797"/>
        </w:tabs>
        <w:spacing w:line="360" w:lineRule="auto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 w:rsidRPr="004C3EDB">
        <w:rPr>
          <w:rFonts w:ascii="仿宋" w:eastAsia="仿宋" w:hAnsi="仿宋" w:cs="仿宋" w:hint="eastAsia"/>
          <w:bCs/>
          <w:sz w:val="28"/>
          <w:szCs w:val="28"/>
        </w:rPr>
        <w:t>4、本项目不接受联合体投标。</w:t>
      </w:r>
    </w:p>
    <w:p w14:paraId="23FD1302" w14:textId="77777777" w:rsidR="004C3EDB" w:rsidRPr="004C3EDB" w:rsidRDefault="004C3EDB" w:rsidP="004C3EDB">
      <w:pPr>
        <w:numPr>
          <w:ilvl w:val="255"/>
          <w:numId w:val="0"/>
        </w:numPr>
        <w:spacing w:line="360" w:lineRule="auto"/>
        <w:ind w:firstLineChars="200" w:firstLine="562"/>
        <w:jc w:val="left"/>
        <w:outlineLvl w:val="1"/>
        <w:rPr>
          <w:rFonts w:ascii="仿宋" w:eastAsia="仿宋" w:hAnsi="仿宋" w:cs="仿宋" w:hint="eastAsia"/>
          <w:b/>
          <w:sz w:val="28"/>
          <w:szCs w:val="28"/>
        </w:rPr>
      </w:pPr>
      <w:bookmarkStart w:id="8" w:name="_Toc22476"/>
      <w:bookmarkStart w:id="9" w:name="_Toc2290"/>
      <w:bookmarkStart w:id="10" w:name="_Toc14468"/>
      <w:r w:rsidRPr="004C3EDB">
        <w:rPr>
          <w:rFonts w:ascii="仿宋" w:eastAsia="仿宋" w:hAnsi="仿宋" w:hint="eastAsia"/>
          <w:b/>
          <w:sz w:val="28"/>
          <w:szCs w:val="28"/>
        </w:rPr>
        <w:lastRenderedPageBreak/>
        <w:t>四、竞争性磋商文件获取</w:t>
      </w:r>
      <w:bookmarkEnd w:id="8"/>
      <w:bookmarkEnd w:id="9"/>
      <w:bookmarkEnd w:id="10"/>
    </w:p>
    <w:p w14:paraId="3ECEFF2E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1.时间：2025年4月7日至2025年4月11日，09:00-17:00（北京时间，法定节假日除外）</w:t>
      </w:r>
    </w:p>
    <w:p w14:paraId="26205E2E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2.地点：山东省鲁成招标有限公司</w:t>
      </w:r>
    </w:p>
    <w:p w14:paraId="42C9D5B7" w14:textId="77777777" w:rsidR="004C3EDB" w:rsidRPr="004C3EDB" w:rsidRDefault="004C3EDB" w:rsidP="004C3EDB">
      <w:pPr>
        <w:pStyle w:val="af2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4C3EDB">
        <w:rPr>
          <w:rFonts w:ascii="仿宋" w:eastAsia="仿宋" w:hAnsi="仿宋" w:cs="仿宋" w:hint="eastAsia"/>
          <w:sz w:val="28"/>
          <w:szCs w:val="28"/>
        </w:rPr>
        <w:t>3.方式：有意参加者请登录山东省鲁成招标有限公司报名系统选择信息填报，报名链接</w:t>
      </w:r>
      <w:r w:rsidRPr="004C3EDB">
        <w:rPr>
          <w:rFonts w:ascii="Calibri" w:eastAsia="仿宋" w:hAnsi="Calibri" w:cs="Calibri"/>
          <w:sz w:val="28"/>
          <w:szCs w:val="28"/>
        </w:rPr>
        <w:t> </w:t>
      </w:r>
      <w:r w:rsidRPr="004C3EDB">
        <w:rPr>
          <w:rFonts w:ascii="仿宋" w:eastAsia="仿宋" w:hAnsi="仿宋" w:cs="仿宋"/>
          <w:sz w:val="28"/>
          <w:szCs w:val="28"/>
        </w:rPr>
        <w:t>http://47.104.164.99/qpoaweb/prg/gys/baoming.aspx?id=37624ueoZ</w:t>
      </w:r>
      <w:r w:rsidRPr="004C3EDB">
        <w:rPr>
          <w:rFonts w:ascii="Calibri" w:eastAsia="仿宋" w:hAnsi="Calibri" w:cs="Calibri"/>
          <w:sz w:val="28"/>
          <w:szCs w:val="28"/>
        </w:rPr>
        <w:t> </w:t>
      </w:r>
      <w:r w:rsidRPr="004C3EDB">
        <w:rPr>
          <w:rFonts w:ascii="仿宋" w:eastAsia="仿宋" w:hAnsi="仿宋" w:cs="仿宋" w:hint="eastAsia"/>
          <w:sz w:val="28"/>
          <w:szCs w:val="28"/>
        </w:rPr>
        <w:t>，报名时将营业执照、法定代表人授权书上传至报名系统，请务必填写正确的单位名称、联系人、联系电话、邮箱，如因邮箱填写错误无法查收磋商文件后果自负。</w:t>
      </w:r>
    </w:p>
    <w:p w14:paraId="5418A080" w14:textId="77777777" w:rsidR="004C3EDB" w:rsidRPr="004C3EDB" w:rsidRDefault="004C3EDB" w:rsidP="004C3EDB">
      <w:pPr>
        <w:pStyle w:val="af2"/>
        <w:spacing w:before="0" w:beforeAutospacing="0" w:after="0" w:afterAutospacing="0" w:line="360" w:lineRule="auto"/>
        <w:ind w:firstLine="556"/>
        <w:rPr>
          <w:rFonts w:ascii="仿宋" w:eastAsia="仿宋" w:hAnsi="仿宋" w:cs="仿宋" w:hint="eastAsia"/>
          <w:sz w:val="28"/>
          <w:szCs w:val="28"/>
        </w:rPr>
      </w:pPr>
      <w:r w:rsidRPr="004C3EDB">
        <w:rPr>
          <w:rFonts w:ascii="仿宋" w:eastAsia="仿宋" w:hAnsi="仿宋" w:cs="仿宋" w:hint="eastAsia"/>
          <w:sz w:val="28"/>
          <w:szCs w:val="28"/>
        </w:rPr>
        <w:t>注：报名时的资料查验，不代表资格审查的最终通过或合格。</w:t>
      </w:r>
    </w:p>
    <w:p w14:paraId="4FD2323B" w14:textId="77777777" w:rsidR="004C3EDB" w:rsidRPr="004C3EDB" w:rsidRDefault="004C3EDB" w:rsidP="004C3EDB">
      <w:pPr>
        <w:numPr>
          <w:ilvl w:val="255"/>
          <w:numId w:val="0"/>
        </w:numPr>
        <w:spacing w:line="360" w:lineRule="auto"/>
        <w:ind w:firstLineChars="200" w:firstLine="562"/>
        <w:jc w:val="left"/>
        <w:outlineLvl w:val="1"/>
        <w:rPr>
          <w:rFonts w:ascii="仿宋" w:eastAsia="仿宋" w:hAnsi="仿宋" w:cs="仿宋" w:hint="eastAsia"/>
          <w:kern w:val="0"/>
          <w:sz w:val="28"/>
          <w:szCs w:val="28"/>
        </w:rPr>
      </w:pPr>
      <w:bookmarkStart w:id="11" w:name="_Toc4177"/>
      <w:bookmarkStart w:id="12" w:name="_Toc22811"/>
      <w:bookmarkStart w:id="13" w:name="_Toc18683"/>
      <w:r w:rsidRPr="004C3EDB">
        <w:rPr>
          <w:rFonts w:ascii="仿宋" w:eastAsia="仿宋" w:hAnsi="仿宋" w:cs="仿宋" w:hint="eastAsia"/>
          <w:b/>
          <w:sz w:val="28"/>
          <w:szCs w:val="28"/>
        </w:rPr>
        <w:t>五、递交响应文件截止时间</w:t>
      </w:r>
      <w:bookmarkEnd w:id="11"/>
      <w:bookmarkEnd w:id="12"/>
      <w:r w:rsidRPr="004C3EDB">
        <w:rPr>
          <w:rFonts w:ascii="仿宋" w:eastAsia="仿宋" w:hAnsi="仿宋" w:cs="仿宋" w:hint="eastAsia"/>
          <w:b/>
          <w:sz w:val="28"/>
          <w:szCs w:val="28"/>
        </w:rPr>
        <w:t>及地点</w:t>
      </w:r>
      <w:bookmarkEnd w:id="13"/>
    </w:p>
    <w:p w14:paraId="4DDDD235" w14:textId="77777777" w:rsidR="004C3EDB" w:rsidRPr="004C3EDB" w:rsidRDefault="004C3EDB" w:rsidP="004C3EDB">
      <w:pPr>
        <w:snapToGrid w:val="0"/>
        <w:spacing w:line="360" w:lineRule="auto"/>
        <w:ind w:firstLineChars="201" w:firstLine="563"/>
        <w:rPr>
          <w:rFonts w:ascii="仿宋" w:eastAsia="仿宋" w:hAnsi="仿宋" w:cs="仿宋" w:hint="eastAsia"/>
          <w:sz w:val="28"/>
          <w:szCs w:val="28"/>
        </w:rPr>
      </w:pPr>
      <w:bookmarkStart w:id="14" w:name="_Toc19686"/>
      <w:bookmarkStart w:id="15" w:name="_Toc32619"/>
      <w:r w:rsidRPr="004C3EDB">
        <w:rPr>
          <w:rFonts w:ascii="仿宋" w:eastAsia="仿宋" w:hAnsi="仿宋" w:cs="仿宋" w:hint="eastAsia"/>
          <w:sz w:val="28"/>
          <w:szCs w:val="28"/>
        </w:rPr>
        <w:t>1、时间：</w:t>
      </w:r>
      <w:r w:rsidRPr="004C3EDB">
        <w:rPr>
          <w:rFonts w:ascii="仿宋" w:eastAsia="仿宋" w:hAnsi="仿宋" w:cs="仿宋" w:hint="eastAsia"/>
          <w:sz w:val="28"/>
          <w:szCs w:val="28"/>
          <w:u w:val="single"/>
        </w:rPr>
        <w:t>2025年4月22日 14:00分</w:t>
      </w:r>
    </w:p>
    <w:p w14:paraId="51D60DC0" w14:textId="77777777" w:rsidR="004C3EDB" w:rsidRPr="004C3EDB" w:rsidRDefault="004C3EDB" w:rsidP="004C3EDB">
      <w:pPr>
        <w:snapToGrid w:val="0"/>
        <w:spacing w:line="360" w:lineRule="auto"/>
        <w:ind w:firstLineChars="201" w:firstLine="563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bCs/>
          <w:sz w:val="28"/>
          <w:szCs w:val="28"/>
        </w:rPr>
        <w:t>2、</w:t>
      </w: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地点：山东省鲁成招标有限公司23楼第二会议室</w:t>
      </w:r>
    </w:p>
    <w:p w14:paraId="1BDA5811" w14:textId="77777777" w:rsidR="004C3EDB" w:rsidRPr="004C3EDB" w:rsidRDefault="004C3EDB" w:rsidP="004C3EDB">
      <w:pPr>
        <w:numPr>
          <w:ilvl w:val="255"/>
          <w:numId w:val="0"/>
        </w:numPr>
        <w:spacing w:line="360" w:lineRule="auto"/>
        <w:ind w:firstLineChars="200" w:firstLine="562"/>
        <w:outlineLvl w:val="1"/>
        <w:rPr>
          <w:rFonts w:ascii="仿宋" w:eastAsia="仿宋" w:hAnsi="仿宋" w:cs="仿宋" w:hint="eastAsia"/>
          <w:kern w:val="0"/>
          <w:sz w:val="28"/>
          <w:szCs w:val="28"/>
        </w:rPr>
      </w:pPr>
      <w:bookmarkStart w:id="16" w:name="_Toc14609"/>
      <w:r w:rsidRPr="004C3EDB">
        <w:rPr>
          <w:rFonts w:ascii="仿宋" w:eastAsia="仿宋" w:hAnsi="仿宋" w:cs="仿宋" w:hint="eastAsia"/>
          <w:b/>
          <w:sz w:val="28"/>
          <w:szCs w:val="28"/>
        </w:rPr>
        <w:t>六、公开报价时间</w:t>
      </w:r>
      <w:bookmarkEnd w:id="14"/>
      <w:bookmarkEnd w:id="15"/>
      <w:r w:rsidRPr="004C3EDB">
        <w:rPr>
          <w:rFonts w:ascii="仿宋" w:eastAsia="仿宋" w:hAnsi="仿宋" w:cs="仿宋" w:hint="eastAsia"/>
          <w:b/>
          <w:sz w:val="28"/>
          <w:szCs w:val="28"/>
        </w:rPr>
        <w:t>及地点</w:t>
      </w:r>
      <w:bookmarkEnd w:id="16"/>
    </w:p>
    <w:p w14:paraId="22714B6F" w14:textId="77777777" w:rsidR="004C3EDB" w:rsidRPr="004C3EDB" w:rsidRDefault="004C3EDB" w:rsidP="004C3EDB">
      <w:pPr>
        <w:numPr>
          <w:ilvl w:val="255"/>
          <w:numId w:val="0"/>
        </w:numPr>
        <w:spacing w:line="360" w:lineRule="auto"/>
        <w:ind w:firstLineChars="228" w:firstLine="638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开标时间：2025年4月22日14:00分 （北京时间）。</w:t>
      </w:r>
    </w:p>
    <w:p w14:paraId="6F67B132" w14:textId="77777777" w:rsidR="004C3EDB" w:rsidRPr="004C3EDB" w:rsidRDefault="004C3EDB" w:rsidP="004C3EDB">
      <w:pPr>
        <w:snapToGrid w:val="0"/>
        <w:spacing w:line="360" w:lineRule="auto"/>
        <w:ind w:firstLineChars="201" w:firstLine="563"/>
        <w:rPr>
          <w:rFonts w:ascii="仿宋" w:eastAsia="仿宋" w:hAnsi="仿宋" w:cs="仿宋" w:hint="eastAsia"/>
          <w:kern w:val="0"/>
          <w:sz w:val="28"/>
          <w:szCs w:val="28"/>
        </w:rPr>
      </w:pPr>
      <w:bookmarkStart w:id="17" w:name="_Toc21356"/>
      <w:bookmarkStart w:id="18" w:name="_Toc12161"/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开标地点</w:t>
      </w:r>
      <w:bookmarkEnd w:id="17"/>
      <w:bookmarkEnd w:id="18"/>
      <w:r w:rsidRPr="004C3EDB">
        <w:rPr>
          <w:rFonts w:ascii="仿宋" w:eastAsia="仿宋" w:hAnsi="仿宋" w:cs="仿宋" w:hint="eastAsia"/>
          <w:kern w:val="0"/>
          <w:sz w:val="28"/>
          <w:szCs w:val="28"/>
        </w:rPr>
        <w:t>：</w:t>
      </w:r>
      <w:bookmarkStart w:id="19" w:name="_Toc8777"/>
      <w:bookmarkStart w:id="20" w:name="_Toc1792"/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山东省鲁成招标有限公司23楼第二会议室</w:t>
      </w:r>
    </w:p>
    <w:p w14:paraId="7805BD20" w14:textId="77777777" w:rsidR="004C3EDB" w:rsidRPr="004C3EDB" w:rsidRDefault="004C3EDB" w:rsidP="004C3EDB">
      <w:pPr>
        <w:spacing w:line="360" w:lineRule="auto"/>
        <w:ind w:firstLineChars="200" w:firstLine="562"/>
        <w:jc w:val="left"/>
        <w:outlineLvl w:val="1"/>
        <w:rPr>
          <w:rFonts w:ascii="仿宋" w:eastAsia="仿宋" w:hAnsi="仿宋" w:cs="仿宋" w:hint="eastAsia"/>
          <w:kern w:val="0"/>
          <w:sz w:val="28"/>
          <w:szCs w:val="28"/>
        </w:rPr>
      </w:pPr>
      <w:bookmarkStart w:id="21" w:name="_Toc175"/>
      <w:r w:rsidRPr="004C3EDB">
        <w:rPr>
          <w:rFonts w:ascii="仿宋" w:eastAsia="仿宋" w:hAnsi="仿宋" w:cs="仿宋" w:hint="eastAsia"/>
          <w:b/>
          <w:sz w:val="28"/>
          <w:szCs w:val="28"/>
        </w:rPr>
        <w:t>七、联系方式</w:t>
      </w:r>
      <w:bookmarkEnd w:id="19"/>
      <w:bookmarkEnd w:id="20"/>
      <w:bookmarkEnd w:id="21"/>
    </w:p>
    <w:p w14:paraId="0F357F78" w14:textId="77777777" w:rsidR="004C3EDB" w:rsidRPr="004C3EDB" w:rsidRDefault="004C3EDB" w:rsidP="004C3EDB">
      <w:pPr>
        <w:spacing w:line="360" w:lineRule="auto"/>
        <w:ind w:firstLineChars="200" w:firstLine="562"/>
        <w:jc w:val="left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关于本项目的所有事宜，请首先联系采购代理公司人员。</w:t>
      </w:r>
    </w:p>
    <w:p w14:paraId="1267E867" w14:textId="77777777" w:rsidR="004C3EDB" w:rsidRPr="004C3EDB" w:rsidRDefault="004C3EDB" w:rsidP="004C3EDB">
      <w:pPr>
        <w:spacing w:line="360" w:lineRule="auto"/>
        <w:ind w:firstLineChars="200" w:firstLine="562"/>
        <w:jc w:val="left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（一）采购代理公司联系信息</w:t>
      </w:r>
    </w:p>
    <w:p w14:paraId="374B67AC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采购代理机构：山东省鲁成招标有限公司</w:t>
      </w:r>
    </w:p>
    <w:p w14:paraId="62D50A6C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地址：济南市历下区经十路10567号成城大厦</w:t>
      </w:r>
    </w:p>
    <w:p w14:paraId="21FDC261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 xml:space="preserve">联系人：宗经理  田经理              </w:t>
      </w:r>
    </w:p>
    <w:p w14:paraId="1F16C15B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 xml:space="preserve">电话：0531-83191861、83191862 </w:t>
      </w:r>
    </w:p>
    <w:p w14:paraId="470489CA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 xml:space="preserve">电子邮箱:sdlc9b@163.com </w:t>
      </w:r>
    </w:p>
    <w:p w14:paraId="1426DA09" w14:textId="77777777" w:rsidR="004C3EDB" w:rsidRPr="004C3EDB" w:rsidRDefault="004C3EDB" w:rsidP="004C3EDB">
      <w:pPr>
        <w:spacing w:line="360" w:lineRule="auto"/>
        <w:ind w:firstLineChars="200" w:firstLine="562"/>
        <w:jc w:val="left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（二）采购人联系信息</w:t>
      </w:r>
    </w:p>
    <w:p w14:paraId="318741F8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采购人：齐鲁银行股份有限公司</w:t>
      </w:r>
    </w:p>
    <w:p w14:paraId="2CFA9180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地址：济南市历下区经十路 10817 号双金大厦</w:t>
      </w:r>
    </w:p>
    <w:p w14:paraId="23AC9D24" w14:textId="0ECA6522" w:rsidR="004C3EDB" w:rsidRPr="00DD50CE" w:rsidRDefault="004C3EDB" w:rsidP="00DD50CE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DD50CE">
        <w:rPr>
          <w:rFonts w:ascii="仿宋" w:eastAsia="仿宋" w:hAnsi="仿宋" w:cs="仿宋" w:hint="eastAsia"/>
          <w:kern w:val="0"/>
          <w:sz w:val="28"/>
          <w:szCs w:val="28"/>
        </w:rPr>
        <w:t xml:space="preserve">联系人： </w:t>
      </w:r>
      <w:r w:rsidR="00DD50CE" w:rsidRPr="00DD50CE">
        <w:rPr>
          <w:rFonts w:ascii="仿宋" w:eastAsia="仿宋" w:hAnsi="仿宋" w:cs="仿宋" w:hint="eastAsia"/>
          <w:kern w:val="0"/>
          <w:sz w:val="28"/>
          <w:szCs w:val="28"/>
        </w:rPr>
        <w:t>朱老师</w:t>
      </w:r>
      <w:r w:rsidRPr="00DD50CE"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 w:rsidR="00DD50CE" w:rsidRPr="00DD50CE">
        <w:rPr>
          <w:rFonts w:ascii="仿宋" w:eastAsia="仿宋" w:hAnsi="仿宋" w:cs="仿宋" w:hint="eastAsia"/>
          <w:kern w:val="0"/>
          <w:sz w:val="28"/>
          <w:szCs w:val="28"/>
        </w:rPr>
        <w:t>王老师</w:t>
      </w:r>
    </w:p>
    <w:p w14:paraId="3015260D" w14:textId="795627C7" w:rsidR="004C3EDB" w:rsidRPr="00DD50CE" w:rsidRDefault="004C3EDB" w:rsidP="00DD50CE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DD50CE">
        <w:rPr>
          <w:rFonts w:ascii="仿宋" w:eastAsia="仿宋" w:hAnsi="仿宋" w:cs="仿宋" w:hint="eastAsia"/>
          <w:kern w:val="0"/>
          <w:sz w:val="28"/>
          <w:szCs w:val="28"/>
        </w:rPr>
        <w:t>联系方式：0531-</w:t>
      </w:r>
      <w:r w:rsidR="00DD50CE" w:rsidRPr="00DD50CE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DD50CE" w:rsidRPr="00DD50CE">
        <w:rPr>
          <w:rFonts w:ascii="仿宋" w:eastAsia="仿宋" w:hAnsi="仿宋" w:cs="仿宋"/>
          <w:kern w:val="0"/>
          <w:sz w:val="28"/>
          <w:szCs w:val="28"/>
        </w:rPr>
        <w:t>81915629</w:t>
      </w:r>
      <w:r w:rsidRPr="00DD50CE">
        <w:rPr>
          <w:rFonts w:ascii="仿宋" w:eastAsia="仿宋" w:hAnsi="仿宋" w:cs="仿宋" w:hint="eastAsia"/>
          <w:kern w:val="0"/>
          <w:sz w:val="28"/>
          <w:szCs w:val="28"/>
        </w:rPr>
        <w:t xml:space="preserve">   81915612</w:t>
      </w:r>
    </w:p>
    <w:p w14:paraId="36618E80" w14:textId="77777777" w:rsidR="004C3EDB" w:rsidRPr="004C3EDB" w:rsidRDefault="004C3EDB" w:rsidP="004C3EDB">
      <w:pPr>
        <w:spacing w:line="360" w:lineRule="auto"/>
        <w:ind w:firstLineChars="200" w:firstLine="562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b/>
          <w:sz w:val="28"/>
          <w:szCs w:val="28"/>
        </w:rPr>
        <w:t>八、公告发布媒体</w:t>
      </w:r>
    </w:p>
    <w:p w14:paraId="57A48CCE" w14:textId="77777777" w:rsidR="004C3EDB" w:rsidRPr="004C3EDB" w:rsidRDefault="004C3EDB" w:rsidP="004C3EDB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4C3EDB">
        <w:rPr>
          <w:rFonts w:ascii="仿宋" w:eastAsia="仿宋" w:hAnsi="仿宋" w:cs="仿宋" w:hint="eastAsia"/>
          <w:kern w:val="0"/>
          <w:sz w:val="28"/>
          <w:szCs w:val="28"/>
        </w:rPr>
        <w:t>山东省采购与招标网（https://www.sdbidding.org.cn/）、齐鲁银行官网（https://www.qlbchina.com/）</w:t>
      </w:r>
    </w:p>
    <w:bookmarkEnd w:id="0"/>
    <w:p w14:paraId="36293736" w14:textId="77777777" w:rsidR="00CF42FF" w:rsidRPr="004C3EDB" w:rsidRDefault="00CF42FF"/>
    <w:sectPr w:rsidR="00CF42FF" w:rsidRPr="004C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A8B7" w14:textId="77777777" w:rsidR="006521BF" w:rsidRDefault="006521BF" w:rsidP="004C3EDB">
      <w:r>
        <w:separator/>
      </w:r>
    </w:p>
  </w:endnote>
  <w:endnote w:type="continuationSeparator" w:id="0">
    <w:p w14:paraId="43AE9B09" w14:textId="77777777" w:rsidR="006521BF" w:rsidRDefault="006521BF" w:rsidP="004C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5231" w14:textId="77777777" w:rsidR="006521BF" w:rsidRDefault="006521BF" w:rsidP="004C3EDB">
      <w:r>
        <w:separator/>
      </w:r>
    </w:p>
  </w:footnote>
  <w:footnote w:type="continuationSeparator" w:id="0">
    <w:p w14:paraId="525A2992" w14:textId="77777777" w:rsidR="006521BF" w:rsidRDefault="006521BF" w:rsidP="004C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FF"/>
    <w:rsid w:val="00175DBA"/>
    <w:rsid w:val="002A44D4"/>
    <w:rsid w:val="003A2160"/>
    <w:rsid w:val="004C3EDB"/>
    <w:rsid w:val="006521BF"/>
    <w:rsid w:val="00791282"/>
    <w:rsid w:val="00864BF7"/>
    <w:rsid w:val="00CF42FF"/>
    <w:rsid w:val="00D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D6F1A"/>
  <w15:chartTrackingRefBased/>
  <w15:docId w15:val="{946A3611-5537-45CC-8EC1-0353FBA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D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CF4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F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F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F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F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CF4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CF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F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C3E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C3E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C3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C3EDB"/>
    <w:rPr>
      <w:sz w:val="18"/>
      <w:szCs w:val="18"/>
    </w:rPr>
  </w:style>
  <w:style w:type="paragraph" w:styleId="af2">
    <w:name w:val="Normal (Web)"/>
    <w:basedOn w:val="a"/>
    <w:qFormat/>
    <w:rsid w:val="004C3E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896</Words>
  <Characters>1140</Characters>
  <Application>Microsoft Office Word</Application>
  <DocSecurity>0</DocSecurity>
  <Lines>55</Lines>
  <Paragraphs>39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zong</dc:creator>
  <cp:keywords/>
  <dc:description/>
  <cp:lastModifiedBy>k zong</cp:lastModifiedBy>
  <cp:revision>4</cp:revision>
  <dcterms:created xsi:type="dcterms:W3CDTF">2025-04-01T07:06:00Z</dcterms:created>
  <dcterms:modified xsi:type="dcterms:W3CDTF">2025-04-01T08:49:00Z</dcterms:modified>
</cp:coreProperties>
</file>