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鸿运财富2024年29号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鸿运财富2024年29号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2024-11-19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300,797,000.00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306,014,343.99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24029A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6,492,757.83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153,030,558.52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21,248,964.66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104,881,796.90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6,708,314.32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5,808,118.16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7,843,833.60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1.01734506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24029A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1.01687671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1.01749041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1.01718356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1.01718356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1.01749041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1.01718356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1.01749041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1.01734506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24029A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1.01687671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1.01749041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1.01718356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1.01718356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1.01749041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1.01718356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1.01749041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24029A（%）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165,353,806.52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53.58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192,570,086.67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140,176,534.26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45.43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191,926,158.14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25,177,272.26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8.16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643,928.53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631,617.14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1,807,707.82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0.59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985,604.45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141,421,188.33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45.83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10,743.53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308,582,702.68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194,198,051.79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62.93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中信建投基金-固益联28号集合资产管理计划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101,217,056.30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33.08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40,204,132.03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23江北新区MTN007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29,651,903.34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24交通银行CD219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28,990,542.03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23中原银行永续债01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28,896,834.52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天二03优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25,177,272.26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21富阳交通PPN001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20,382,426.85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19鲁信创业MTN001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16,418,403.07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24乳山01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15,836,424.45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5.18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300,797,000.00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6,385,000.00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150,400,000.00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103,110,000.00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6,593,000.00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5,710,000.00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7,709,000.00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300,797,000.00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6,385,000.00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150,400,000.00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103,110,000.00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6,593,000.00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5,710,000.00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7,709,000.00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中国工商银行山东省分行资产托管专户-齐鲁鸿运财富2024年29号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1602023929200329926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A5A688F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2025-07-16T03:18:41Z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