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2023-01-10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442,256,981.61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131,503.00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478,857,692.30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174,134,885.04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304,722,807.26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1.08275892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1.08107155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1.08372554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1.08275892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1.08107155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1.08372554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377,310,112.09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100,162,647.07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321,366,208.58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66.93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99,019,387.23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55,943,903.51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11.65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1,143,259.85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1,121,401.64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6,445,156.58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1.34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405,882.92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96,407,494.40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1,113.57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416.94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480,163,876.64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101,690,348.57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21.18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71,380,234.68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14.91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23新国02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30,625,639.73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26,126,676.37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25,027,259.72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24乳山01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20,253,972.60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24进出14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20,176,843.84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25青岛财通01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20,102,682.47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徐租08A2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20,041,041.10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18文登专项债01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19,830,835.62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科租11A2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17,110,944.79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3.57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442,256,981.61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161,076,188.45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281,180,793.16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442,256,981.61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161,076,188.45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281,180,793.16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376010100101577222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45A4F33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2025-07-09T01:26:43Z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