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齐鲁银行安稳泉家2023年12号C款逢六有约专享理财产品到期兑付公告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12号C款逢六有约专享理财产品于2025年06月04日到期兑付。本理财计划按照产品合同规定条款进行投资运作，理财期限735天，实现年化收益率4.15%，每万元费后净收益835.68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