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齐鲁银行安稳泉家2024年24号X款新客户专享理财产品到期兑付公告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24号X款新客户专享理财产品于2025年05月29日到期兑付。本理财计划按照产品合同规定条款进行投资运作，理财期限303天，实现年化收益率3.10%，每万元费后净收益257.34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