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齐鲁银行安稳泉家2024年27号H款代发客户专享理财产品到期兑付公告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27号H款代发客户专享理财产品于2025年06月12日到期兑付。本理财计划按照产品合同规定条款进行投资运作，理财期限303天，实现年化收益率3.00%，每万元费后净收益249.04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