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齐鲁银行安稳泉家2024年27号N款乡村振兴专享理财产品到期兑付公告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27号N款乡村振兴专享理财产品于2025年06月12日到期兑付。本理财计划按照产品合同规定条款进行投资运作，理财期限303天，实现年化收益率3.05%，每万元费后净收益253.19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