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齐鲁银行安稳泉家2024年29号L款贵宾客户专享理财产品到期兑付公告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L款贵宾客户专享理财产品于2025年07月10日到期兑付。本理财计划按照产品合同规定条款进行投资运作，理财期限303天，实现年化收益率3.00%，每万元费后净收益249.04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