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齐鲁银行安稳泉家2024年29号N款乡村振兴专享理财产品到期兑付公告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N款乡村振兴专享理财产品于2025年07月10日到期兑付。本理财计划按照产品合同规定条款进行投资运作，理财期限303天，实现年化收益率3.00%，每万元费后净收益249.04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