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供应商报名材料要求</w:t>
      </w: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890"/>
        <w:gridCol w:w="5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序号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资质要求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资质条件说明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营业执照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企业已有一年（含）以上的经营历史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财务状况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经审计或加盖公章的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4"/>
              </w:rPr>
              <w:t>资产负债表、损益表（利润表）、现金流量表扫描件。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税收缴纳记录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近6个月的税收缴纳记录。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社保缴纳记录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近6个月的社保缴纳记录。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企业介绍、产品介绍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需介绍企业情况、核心产品、本次报名的产品，并说明产品技术栈。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经验与案例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供应商提供202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年1月1日以来签订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的至少两例与本征集项目相关的银行业合作案例</w:t>
            </w:r>
            <w:r>
              <w:rPr>
                <w:rFonts w:hint="eastAsia" w:ascii="宋体" w:hAnsi="宋体" w:eastAsia="宋体" w:cs="宋体"/>
                <w:sz w:val="24"/>
              </w:rPr>
              <w:t>。（案例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请提供合同，以合同签约时间为准，合同内容需有签约双方、签约内容、签约时间、盖章页等关键信息并附上合同对应开具的发票扫描件)。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资质证明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国家、行业相关资质证明，如有。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合规性资质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信用中国网重大税收违法案件名单查询截图、中国执行信息公开网失信被执行人查询截图、中国政府采购网政府采购严重违法失信行为信息记录截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图、国家企业信用信息公示系统严重违法失信查询截图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以上电子材料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请逐个提供材料，提交的文档为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Zip压缩文件夹，Zip文件夹命名为“公司名称（全称）-项目名称”，每个资质要求的文件夹</w:t>
      </w:r>
      <w:r>
        <w:rPr>
          <w:rFonts w:hint="eastAsia" w:ascii="宋体" w:hAnsi="宋体" w:eastAsia="宋体" w:cs="宋体"/>
          <w:sz w:val="32"/>
          <w:szCs w:val="32"/>
        </w:rPr>
        <w:t>命名规范为“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序号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-资质要求</w:t>
      </w:r>
      <w:r>
        <w:rPr>
          <w:rFonts w:hint="eastAsia" w:ascii="宋体" w:hAnsi="宋体" w:eastAsia="宋体" w:cs="宋体"/>
          <w:sz w:val="32"/>
          <w:szCs w:val="32"/>
        </w:rPr>
        <w:t>”，如“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1-营业执照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2-财务状况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，如某项要求有多个文件，命名规范为“序号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-子序号-具体材料名称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”，如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2-1-2023年年度资产负债表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2-2-2024年度资产负债表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等。</w:t>
      </w:r>
    </w:p>
    <w:p>
      <w:pPr>
        <w:spacing w:line="4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pgSz w:w="11906" w:h="16838"/>
      <w:pgMar w:top="1304" w:right="1797" w:bottom="1304" w:left="179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金标宋体扩展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金标宋体扩展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金标宋体扩展">
    <w:panose1 w:val="02010600040101010101"/>
    <w:charset w:val="86"/>
    <w:family w:val="auto"/>
    <w:pitch w:val="default"/>
    <w:sig w:usb0="00000001" w:usb1="0A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C9BkbpFlh/HlLLS1fG8PamuOLY=" w:salt="lOFBBhIwGo52wMiAhZodFQ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CEE77E"/>
    <w:rsid w:val="1FFDADD7"/>
    <w:rsid w:val="2AE727BF"/>
    <w:rsid w:val="2FEFD207"/>
    <w:rsid w:val="3EBA6C3F"/>
    <w:rsid w:val="48BFC7EE"/>
    <w:rsid w:val="4DDFFC23"/>
    <w:rsid w:val="555FE0BF"/>
    <w:rsid w:val="66FB9860"/>
    <w:rsid w:val="677D09D4"/>
    <w:rsid w:val="73B359FB"/>
    <w:rsid w:val="7F7D66B8"/>
    <w:rsid w:val="95FA71C1"/>
    <w:rsid w:val="B7E93588"/>
    <w:rsid w:val="BFE311A4"/>
    <w:rsid w:val="CF7BF438"/>
    <w:rsid w:val="DF7F2CD3"/>
    <w:rsid w:val="E1CEE77E"/>
    <w:rsid w:val="FCBE293C"/>
    <w:rsid w:val="FDFF4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2026-01-15T01:11:00Z</dcterms:created>
  <dc:creator>gxx</dc:creator>
  <cp:lastModifiedBy>gxx</cp:lastModifiedBy>
  <dcterms:modified xsi:type="dcterms:W3CDTF">2026-01-19T14:28:22Z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B8B35E943BB1F6C49DCE6D69FC8DD820</vt:lpwstr>
  </property>
</Properties>
</file>