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before="100" w:beforeAutospacing="1" w:after="100" w:afterAutospacing="1" w:line="36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spacing w:val="-8"/>
          <w:kern w:val="0"/>
          <w:sz w:val="36"/>
        </w:rPr>
        <w:t>敏感个人信息处理授权书</w:t>
      </w:r>
    </w:p>
    <w:p>
      <w:pPr>
        <w:widowControl/>
        <w:adjustRightInd w:val="0"/>
        <w:spacing w:before="100" w:beforeAutospacing="1" w:after="100" w:afterAutospacing="1" w:line="36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 </w:t>
      </w:r>
    </w:p>
    <w:p>
      <w:pPr>
        <w:widowControl/>
        <w:adjustRightInd w:val="0"/>
        <w:spacing w:before="100" w:beforeAutospacing="1" w:after="100" w:afterAutospacing="1"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8"/>
        </w:rPr>
        <w:t>重要提示:</w:t>
      </w:r>
    </w:p>
    <w:p>
      <w:pPr>
        <w:widowControl/>
        <w:adjustRightInd w:val="0"/>
        <w:spacing w:before="100" w:beforeAutospacing="1" w:after="100" w:afterAutospacing="1" w:line="360" w:lineRule="auto"/>
        <w:ind w:firstLine="56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8"/>
        </w:rPr>
        <w:t>鉴于您向</w:t>
      </w:r>
      <w:r>
        <w:rPr>
          <w:rFonts w:hint="eastAsia" w:ascii="宋体" w:hAnsi="宋体" w:eastAsia="宋体" w:cs="宋体"/>
          <w:b/>
          <w:bCs/>
          <w:kern w:val="0"/>
          <w:sz w:val="28"/>
        </w:rPr>
        <w:t>齐鲁银行</w:t>
      </w:r>
      <w:r>
        <w:rPr>
          <w:rFonts w:ascii="宋体" w:hAnsi="宋体" w:eastAsia="宋体" w:cs="宋体"/>
          <w:b/>
          <w:bCs/>
          <w:kern w:val="0"/>
          <w:sz w:val="28"/>
        </w:rPr>
        <w:t>股份有限公司申请办理信用卡</w:t>
      </w:r>
      <w:r>
        <w:rPr>
          <w:rFonts w:hint="eastAsia" w:ascii="宋体" w:hAnsi="宋体" w:eastAsia="宋体" w:cs="宋体"/>
          <w:b/>
          <w:bCs/>
          <w:kern w:val="0"/>
          <w:sz w:val="28"/>
        </w:rPr>
        <w:t>、</w:t>
      </w:r>
      <w:r>
        <w:rPr>
          <w:rFonts w:ascii="宋体" w:hAnsi="宋体" w:eastAsia="宋体" w:cs="宋体"/>
          <w:b/>
          <w:bCs/>
          <w:kern w:val="0"/>
          <w:sz w:val="28"/>
        </w:rPr>
        <w:t>分期</w:t>
      </w:r>
      <w:r>
        <w:rPr>
          <w:rFonts w:hint="eastAsia" w:ascii="宋体" w:hAnsi="宋体" w:eastAsia="宋体" w:cs="宋体"/>
          <w:b/>
          <w:bCs/>
          <w:kern w:val="0"/>
          <w:sz w:val="28"/>
        </w:rPr>
        <w:t>及</w:t>
      </w:r>
      <w:r>
        <w:rPr>
          <w:rFonts w:ascii="宋体" w:hAnsi="宋体" w:eastAsia="宋体" w:cs="宋体"/>
          <w:b/>
          <w:bCs/>
          <w:kern w:val="0"/>
          <w:sz w:val="28"/>
        </w:rPr>
        <w:t>其他信用卡相关业务等（以下统称“信用卡服务”），根据监管相关要求需要</w:t>
      </w:r>
      <w:r>
        <w:rPr>
          <w:rFonts w:hint="eastAsia" w:ascii="宋体" w:hAnsi="宋体" w:eastAsia="宋体" w:cs="宋体"/>
          <w:b/>
          <w:bCs/>
          <w:kern w:val="0"/>
          <w:sz w:val="28"/>
          <w:lang w:eastAsia="zh-CN"/>
        </w:rPr>
        <w:t>对您的申请进行评估</w:t>
      </w:r>
      <w:r>
        <w:rPr>
          <w:rFonts w:ascii="宋体" w:hAnsi="宋体" w:eastAsia="宋体" w:cs="宋体"/>
          <w:b/>
          <w:bCs/>
          <w:kern w:val="0"/>
          <w:sz w:val="28"/>
        </w:rPr>
        <w:t>。为便于您办理相关业务，为您提供服务，特出具此授权书。</w:t>
      </w:r>
    </w:p>
    <w:p>
      <w:pPr>
        <w:widowControl/>
        <w:adjustRightInd w:val="0"/>
        <w:spacing w:before="100" w:beforeAutospacing="1" w:after="100" w:afterAutospacing="1" w:line="360" w:lineRule="auto"/>
        <w:ind w:firstLine="562" w:firstLineChars="200"/>
        <w:jc w:val="left"/>
        <w:rPr>
          <w:rFonts w:hint="default" w:ascii="宋体" w:hAnsi="宋体" w:cs="宋体" w:eastAsiaTheme="minorEastAsia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kern w:val="0"/>
          <w:sz w:val="28"/>
        </w:rPr>
        <w:t>本授权书是由您出具的授权</w:t>
      </w:r>
      <w:r>
        <w:rPr>
          <w:rFonts w:hint="eastAsia" w:ascii="宋体" w:hAnsi="宋体" w:eastAsia="宋体" w:cs="宋体"/>
          <w:b/>
          <w:bCs/>
          <w:kern w:val="0"/>
          <w:sz w:val="28"/>
        </w:rPr>
        <w:t>齐鲁银行</w:t>
      </w:r>
      <w:r>
        <w:rPr>
          <w:rFonts w:ascii="宋体" w:hAnsi="宋体" w:eastAsia="宋体" w:cs="宋体"/>
          <w:b/>
          <w:bCs/>
          <w:kern w:val="0"/>
          <w:sz w:val="28"/>
        </w:rPr>
        <w:t>股份有限公司（以下统称“</w:t>
      </w:r>
      <w:r>
        <w:rPr>
          <w:rFonts w:hint="eastAsia" w:ascii="宋体" w:hAnsi="宋体" w:eastAsia="宋体" w:cs="宋体"/>
          <w:b/>
          <w:bCs/>
          <w:kern w:val="0"/>
          <w:sz w:val="28"/>
        </w:rPr>
        <w:t>齐鲁银行</w:t>
      </w:r>
      <w:r>
        <w:rPr>
          <w:rFonts w:ascii="宋体" w:hAnsi="宋体" w:eastAsia="宋体" w:cs="宋体"/>
          <w:b/>
          <w:bCs/>
          <w:kern w:val="0"/>
          <w:sz w:val="28"/>
        </w:rPr>
        <w:t>”）处理敏感个人信息的文件。请您务必认真阅读本授权书，尤其是字体加粗部分，在确认充分了解后慎重决定是否同意本授权书。</w:t>
      </w:r>
      <w:r>
        <w:rPr>
          <w:rFonts w:hint="default" w:ascii="宋体" w:hAnsi="宋体" w:eastAsia="宋体" w:cs="宋体"/>
          <w:b/>
          <w:bCs/>
          <w:kern w:val="0"/>
          <w:sz w:val="28"/>
          <w:lang w:eastAsia="zh-CN"/>
        </w:rPr>
        <w:t>如果您</w:t>
      </w:r>
      <w:r>
        <w:rPr>
          <w:rFonts w:hint="eastAsia" w:ascii="宋体" w:hAnsi="宋体" w:eastAsia="宋体" w:cs="宋体"/>
          <w:b/>
          <w:bCs/>
          <w:kern w:val="0"/>
          <w:sz w:val="28"/>
          <w:lang w:eastAsia="zh-CN"/>
        </w:rPr>
        <w:t>拒绝授权提供相关信息，您将无法享受齐鲁银行提供的产品与</w:t>
      </w:r>
      <w:r>
        <w:rPr>
          <w:rFonts w:hint="eastAsia" w:ascii="宋体" w:hAnsi="宋体" w:eastAsia="宋体" w:cs="宋体"/>
          <w:b/>
          <w:bCs/>
          <w:kern w:val="0"/>
          <w:sz w:val="28"/>
          <w:lang w:val="en-US" w:eastAsia="zh-CN"/>
        </w:rPr>
        <w:t>/或服务。</w:t>
      </w:r>
    </w:p>
    <w:p>
      <w:pPr>
        <w:widowControl/>
        <w:adjustRightInd w:val="0"/>
        <w:spacing w:before="100" w:beforeAutospacing="1" w:after="100" w:afterAutospacing="1" w:line="360" w:lineRule="auto"/>
        <w:ind w:firstLine="56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8"/>
        </w:rPr>
        <w:t>一、本人同意并自愿授权</w:t>
      </w:r>
      <w:r>
        <w:rPr>
          <w:rFonts w:hint="eastAsia" w:ascii="宋体" w:hAnsi="宋体" w:eastAsia="宋体" w:cs="宋体"/>
          <w:b/>
          <w:bCs/>
          <w:kern w:val="0"/>
          <w:sz w:val="28"/>
        </w:rPr>
        <w:t>齐鲁银行</w:t>
      </w:r>
      <w:r>
        <w:rPr>
          <w:rFonts w:ascii="宋体" w:hAnsi="宋体" w:eastAsia="宋体" w:cs="宋体"/>
          <w:b/>
          <w:bCs/>
          <w:kern w:val="0"/>
          <w:sz w:val="28"/>
        </w:rPr>
        <w:t>收集、存储、使用和内部传输本人的如下个人</w:t>
      </w:r>
      <w:r>
        <w:rPr>
          <w:rFonts w:hint="eastAsia" w:ascii="宋体" w:hAnsi="宋体" w:eastAsia="宋体" w:cs="宋体"/>
          <w:b/>
          <w:bCs/>
          <w:kern w:val="0"/>
          <w:sz w:val="28"/>
          <w:lang w:val="en-US" w:eastAsia="zh-CN"/>
        </w:rPr>
        <w:t>敏感</w:t>
      </w:r>
      <w:r>
        <w:rPr>
          <w:rFonts w:ascii="宋体" w:hAnsi="宋体" w:eastAsia="宋体" w:cs="宋体"/>
          <w:b/>
          <w:bCs/>
          <w:kern w:val="0"/>
          <w:sz w:val="28"/>
        </w:rPr>
        <w:t>信息：</w:t>
      </w:r>
    </w:p>
    <w:p>
      <w:pPr>
        <w:widowControl/>
        <w:adjustRightInd w:val="0"/>
        <w:spacing w:before="100" w:beforeAutospacing="1" w:after="100" w:afterAutospacing="1" w:line="360" w:lineRule="auto"/>
        <w:ind w:firstLine="56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8"/>
        </w:rPr>
        <w:t>1.个人基本信息：姓名、生日、性别、民族、国籍、税收居民身份等。</w:t>
      </w:r>
    </w:p>
    <w:p>
      <w:pPr>
        <w:widowControl/>
        <w:adjustRightInd w:val="0"/>
        <w:spacing w:before="100" w:beforeAutospacing="1" w:after="100" w:afterAutospacing="1" w:line="360" w:lineRule="auto"/>
        <w:ind w:firstLine="56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8"/>
        </w:rPr>
        <w:t>2.个人身份信息：身份证件信息、居住地址信息等。</w:t>
      </w:r>
    </w:p>
    <w:p>
      <w:pPr>
        <w:widowControl/>
        <w:adjustRightInd w:val="0"/>
        <w:spacing w:before="100" w:beforeAutospacing="1" w:after="100" w:afterAutospacing="1" w:line="360" w:lineRule="auto"/>
        <w:ind w:firstLine="56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8"/>
        </w:rPr>
        <w:t>3.个人联系方式：联系地址、联系电话、电子邮箱地址、联系人电话等。</w:t>
      </w:r>
    </w:p>
    <w:p>
      <w:pPr>
        <w:widowControl/>
        <w:adjustRightInd w:val="0"/>
        <w:spacing w:before="100" w:beforeAutospacing="1" w:after="100" w:afterAutospacing="1" w:line="360" w:lineRule="auto"/>
        <w:ind w:firstLine="56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8"/>
        </w:rPr>
        <w:t>4.个人财产信息：房产信息、资产信息、收入状况、社保账户及公积金账户等。</w:t>
      </w:r>
    </w:p>
    <w:p>
      <w:pPr>
        <w:widowControl/>
        <w:adjustRightInd w:val="0"/>
        <w:spacing w:before="100" w:beforeAutospacing="1" w:after="100" w:afterAutospacing="1" w:line="360" w:lineRule="auto"/>
        <w:ind w:firstLine="56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8"/>
        </w:rPr>
        <w:t>5.个人账户信息：银行卡卡号、信用卡有效期、交易和消费记录、债务信息、征信信息等。</w:t>
      </w:r>
    </w:p>
    <w:p>
      <w:pPr>
        <w:widowControl/>
        <w:adjustRightInd w:val="0"/>
        <w:spacing w:before="100" w:beforeAutospacing="1" w:after="100" w:afterAutospacing="1" w:line="360" w:lineRule="auto"/>
        <w:ind w:firstLine="56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8"/>
        </w:rPr>
        <w:t>6.本人生物识别信息：人脸、声纹等识别信息。</w:t>
      </w:r>
    </w:p>
    <w:p>
      <w:pPr>
        <w:widowControl/>
        <w:adjustRightInd w:val="0"/>
        <w:spacing w:before="100" w:beforeAutospacing="1" w:after="100" w:afterAutospacing="1" w:line="360" w:lineRule="auto"/>
        <w:ind w:firstLine="56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8"/>
        </w:rPr>
        <w:t>7.个人教育工作信息：教育信息（如学校名称、学历、学位、教育经历</w:t>
      </w:r>
      <w:r>
        <w:rPr>
          <w:rFonts w:hint="eastAsia" w:ascii="宋体" w:hAnsi="宋体" w:eastAsia="宋体" w:cs="宋体"/>
          <w:b/>
          <w:bCs/>
          <w:kern w:val="0"/>
          <w:sz w:val="28"/>
        </w:rPr>
        <w:t>等</w:t>
      </w:r>
      <w:r>
        <w:rPr>
          <w:rFonts w:ascii="宋体" w:hAnsi="宋体" w:eastAsia="宋体" w:cs="宋体"/>
          <w:b/>
          <w:bCs/>
          <w:kern w:val="0"/>
          <w:sz w:val="28"/>
        </w:rPr>
        <w:t>）、工作信息（如个人职业、职位、行业、工作单位、工作经历、工作年限、岗位、工作电话、单位地址等）。</w:t>
      </w:r>
    </w:p>
    <w:p>
      <w:pPr>
        <w:widowControl/>
        <w:adjustRightInd w:val="0"/>
        <w:spacing w:before="100" w:beforeAutospacing="1" w:after="100" w:afterAutospacing="1" w:line="360" w:lineRule="auto"/>
        <w:ind w:firstLine="56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8"/>
        </w:rPr>
        <w:t>8.其他敏感个人信息：设备位置信息、音视频双录信息（包含电核录音、视频连线、视频核验）、</w:t>
      </w:r>
      <w:r>
        <w:rPr>
          <w:rFonts w:ascii="宋体" w:hAnsi="宋体" w:eastAsia="宋体" w:cs="宋体"/>
          <w:kern w:val="0"/>
          <w:sz w:val="28"/>
          <w:szCs w:val="28"/>
        </w:rPr>
        <w:t>常用设备信息、浏览器环境信息</w:t>
      </w:r>
      <w:r>
        <w:rPr>
          <w:rFonts w:ascii="宋体" w:hAnsi="宋体" w:eastAsia="宋体" w:cs="宋体"/>
          <w:b/>
          <w:bCs/>
          <w:kern w:val="0"/>
          <w:sz w:val="28"/>
        </w:rPr>
        <w:t>等。</w:t>
      </w:r>
    </w:p>
    <w:p>
      <w:pPr>
        <w:widowControl/>
        <w:adjustRightInd w:val="0"/>
        <w:spacing w:before="100" w:beforeAutospacing="1" w:after="100" w:afterAutospacing="1"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齐鲁银行</w:t>
      </w:r>
      <w:r>
        <w:rPr>
          <w:rFonts w:ascii="宋体" w:hAnsi="宋体" w:eastAsia="宋体" w:cs="宋体"/>
          <w:kern w:val="0"/>
          <w:sz w:val="28"/>
          <w:szCs w:val="28"/>
        </w:rPr>
        <w:t>收集信息渠道包含纸质申请表、电子申请表、影像资料传递</w:t>
      </w:r>
      <w:r>
        <w:rPr>
          <w:rFonts w:hint="eastAsia" w:ascii="宋体" w:hAnsi="宋体" w:eastAsia="宋体" w:cs="宋体"/>
          <w:kern w:val="0"/>
          <w:sz w:val="28"/>
          <w:szCs w:val="28"/>
        </w:rPr>
        <w:t>、手机银行</w:t>
      </w:r>
      <w:r>
        <w:rPr>
          <w:rFonts w:ascii="宋体" w:hAnsi="宋体" w:eastAsia="宋体" w:cs="宋体"/>
          <w:kern w:val="0"/>
          <w:sz w:val="28"/>
          <w:szCs w:val="28"/>
        </w:rPr>
        <w:t>App、网页申请、客户服务渠道、电子邮箱、邮寄、微信公众号等。</w:t>
      </w:r>
    </w:p>
    <w:p>
      <w:pPr>
        <w:widowControl/>
        <w:adjustRightInd w:val="0"/>
        <w:spacing w:before="100" w:beforeAutospacing="1" w:after="100" w:afterAutospacing="1"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二、本人同意并自愿授权</w:t>
      </w:r>
      <w:r>
        <w:rPr>
          <w:rFonts w:hint="eastAsia" w:ascii="宋体" w:hAnsi="宋体" w:eastAsia="宋体" w:cs="宋体"/>
          <w:kern w:val="0"/>
          <w:sz w:val="28"/>
          <w:szCs w:val="28"/>
        </w:rPr>
        <w:t>齐鲁银行</w:t>
      </w:r>
      <w:r>
        <w:rPr>
          <w:rFonts w:ascii="宋体" w:hAnsi="宋体" w:eastAsia="宋体" w:cs="宋体"/>
          <w:b/>
          <w:bCs/>
          <w:kern w:val="0"/>
          <w:sz w:val="28"/>
        </w:rPr>
        <w:t>基于提供信用卡服务的需求</w:t>
      </w:r>
      <w:r>
        <w:rPr>
          <w:rFonts w:ascii="宋体" w:hAnsi="宋体" w:eastAsia="宋体" w:cs="宋体"/>
          <w:kern w:val="0"/>
          <w:sz w:val="28"/>
          <w:szCs w:val="28"/>
        </w:rPr>
        <w:t>将以上个人信息用于信用卡服务相关的</w:t>
      </w:r>
      <w:r>
        <w:rPr>
          <w:rFonts w:ascii="宋体" w:hAnsi="宋体" w:eastAsia="宋体" w:cs="宋体"/>
          <w:b/>
          <w:bCs/>
          <w:kern w:val="0"/>
          <w:sz w:val="28"/>
        </w:rPr>
        <w:t>资格审核、授信审批、资料管理、卡片制作寄送、风险管理、额度管理、账务处理、查账还款服务、邮寄配送服务、客户服务、权益服务、异议核查、资产管理、资产保全、债权转让等用途。</w:t>
      </w:r>
    </w:p>
    <w:p>
      <w:pPr>
        <w:widowControl/>
        <w:adjustRightInd w:val="0"/>
        <w:spacing w:before="100" w:beforeAutospacing="1" w:after="100" w:afterAutospacing="1" w:line="360" w:lineRule="auto"/>
        <w:ind w:firstLine="56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8"/>
          <w:szCs w:val="28"/>
        </w:rPr>
        <w:t>三、本人知悉并同意在后续的信用卡相关服务（如额度调整、还款方式变更、客户资料变更等）办理流程中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，可能需要</w:t>
      </w:r>
      <w:r>
        <w:rPr>
          <w:rFonts w:ascii="宋体" w:hAnsi="宋体" w:eastAsia="宋体" w:cs="宋体"/>
          <w:b/>
          <w:bCs/>
          <w:kern w:val="0"/>
          <w:sz w:val="28"/>
          <w:szCs w:val="28"/>
        </w:rPr>
        <w:t>补充及调整相关个人信息，如个人身份信息、联系方式、学历学籍信息、居住信息、职业信息、交易信息等必要信息。</w:t>
      </w:r>
    </w:p>
    <w:p>
      <w:pPr>
        <w:widowControl/>
        <w:adjustRightInd w:val="0"/>
        <w:spacing w:before="100" w:beforeAutospacing="1" w:after="100" w:afterAutospacing="1" w:line="360" w:lineRule="auto"/>
        <w:ind w:firstLine="56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8"/>
          <w:szCs w:val="28"/>
        </w:rPr>
        <w:t>四、</w:t>
      </w:r>
      <w:r>
        <w:rPr>
          <w:rFonts w:ascii="宋体" w:hAnsi="宋体" w:eastAsia="宋体" w:cs="宋体"/>
          <w:b/>
          <w:bCs/>
          <w:kern w:val="0"/>
          <w:sz w:val="28"/>
        </w:rPr>
        <w:t>本人同意并自愿授权</w:t>
      </w:r>
      <w:r>
        <w:rPr>
          <w:rFonts w:hint="eastAsia" w:ascii="宋体" w:hAnsi="宋体" w:eastAsia="宋体" w:cs="宋体"/>
          <w:b/>
          <w:bCs/>
          <w:kern w:val="0"/>
          <w:sz w:val="28"/>
        </w:rPr>
        <w:t>齐鲁银行</w:t>
      </w:r>
      <w:r>
        <w:rPr>
          <w:rFonts w:ascii="宋体" w:hAnsi="宋体" w:eastAsia="宋体" w:cs="宋体"/>
          <w:b/>
          <w:bCs/>
          <w:kern w:val="0"/>
          <w:sz w:val="28"/>
        </w:rPr>
        <w:t>将采集的个人信息进行存储，保存期限为本授权书生效之日起至本人与</w:t>
      </w:r>
      <w:r>
        <w:rPr>
          <w:rFonts w:hint="eastAsia" w:ascii="宋体" w:hAnsi="宋体" w:eastAsia="宋体" w:cs="宋体"/>
          <w:b/>
          <w:bCs/>
          <w:kern w:val="0"/>
          <w:sz w:val="28"/>
        </w:rPr>
        <w:t>齐鲁银行</w:t>
      </w:r>
      <w:r>
        <w:rPr>
          <w:rFonts w:ascii="宋体" w:hAnsi="宋体" w:eastAsia="宋体" w:cs="宋体"/>
          <w:b/>
          <w:bCs/>
          <w:kern w:val="0"/>
          <w:sz w:val="28"/>
        </w:rPr>
        <w:t>业务关系终结之日另加</w:t>
      </w:r>
      <w:r>
        <w:rPr>
          <w:rFonts w:hint="eastAsia" w:ascii="宋体" w:hAnsi="宋体" w:eastAsia="宋体" w:cs="宋体"/>
          <w:b/>
          <w:bCs/>
          <w:kern w:val="0"/>
          <w:sz w:val="28"/>
        </w:rPr>
        <w:t>五</w:t>
      </w:r>
      <w:r>
        <w:rPr>
          <w:rFonts w:ascii="宋体" w:hAnsi="宋体" w:eastAsia="宋体" w:cs="宋体"/>
          <w:b/>
          <w:bCs/>
          <w:kern w:val="0"/>
          <w:sz w:val="28"/>
        </w:rPr>
        <w:t>年。如法律、行政法规、政府规章、监管规范对客户个人信息资料有更长保存期限要求的，遵守其规定。</w:t>
      </w:r>
    </w:p>
    <w:p>
      <w:pPr>
        <w:widowControl/>
        <w:adjustRightInd w:val="0"/>
        <w:spacing w:before="100" w:beforeAutospacing="1" w:after="100" w:afterAutospacing="1"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五、本人已知悉</w:t>
      </w:r>
      <w:r>
        <w:rPr>
          <w:rFonts w:hint="eastAsia" w:ascii="宋体" w:hAnsi="宋体" w:eastAsia="宋体" w:cs="宋体"/>
          <w:kern w:val="0"/>
          <w:sz w:val="28"/>
          <w:szCs w:val="28"/>
        </w:rPr>
        <w:t>齐鲁银行</w:t>
      </w:r>
      <w:r>
        <w:rPr>
          <w:rFonts w:ascii="宋体" w:hAnsi="宋体" w:eastAsia="宋体" w:cs="宋体"/>
          <w:kern w:val="0"/>
          <w:sz w:val="28"/>
          <w:szCs w:val="28"/>
        </w:rPr>
        <w:t>公布的相关隐私保密条款,了解</w:t>
      </w:r>
      <w:r>
        <w:rPr>
          <w:rFonts w:hint="eastAsia" w:ascii="宋体" w:hAnsi="宋体" w:eastAsia="宋体" w:cs="宋体"/>
          <w:kern w:val="0"/>
          <w:sz w:val="28"/>
          <w:szCs w:val="28"/>
        </w:rPr>
        <w:t>齐鲁银行</w:t>
      </w:r>
      <w:r>
        <w:rPr>
          <w:rFonts w:ascii="宋体" w:hAnsi="宋体" w:eastAsia="宋体" w:cs="宋体"/>
          <w:kern w:val="0"/>
          <w:sz w:val="28"/>
          <w:szCs w:val="28"/>
        </w:rPr>
        <w:t>会按照国家信息系统安全保护相关要求，进行安全管理，维护本人的个人信息安全，并知悉本人在个人信息处理活动中还可向</w:t>
      </w:r>
      <w:r>
        <w:rPr>
          <w:rFonts w:hint="eastAsia" w:ascii="宋体" w:hAnsi="宋体" w:eastAsia="宋体" w:cs="宋体"/>
          <w:kern w:val="0"/>
          <w:sz w:val="28"/>
          <w:szCs w:val="28"/>
        </w:rPr>
        <w:t>齐鲁银行</w:t>
      </w:r>
      <w:r>
        <w:rPr>
          <w:rFonts w:ascii="宋体" w:hAnsi="宋体" w:eastAsia="宋体" w:cs="宋体"/>
          <w:kern w:val="0"/>
          <w:sz w:val="28"/>
          <w:szCs w:val="28"/>
        </w:rPr>
        <w:t>行使法律所赋予本人对个人信息的知情权、决定权、查阅权、复制权、更正及补充权、解释权等。</w:t>
      </w:r>
      <w:r>
        <w:rPr>
          <w:rFonts w:hint="eastAsia" w:ascii="宋体" w:hAnsi="宋体" w:eastAsia="宋体" w:cs="宋体"/>
          <w:kern w:val="0"/>
          <w:sz w:val="28"/>
          <w:szCs w:val="28"/>
        </w:rPr>
        <w:t>齐鲁银行</w:t>
      </w:r>
      <w:r>
        <w:rPr>
          <w:rFonts w:ascii="宋体" w:hAnsi="宋体" w:eastAsia="宋体" w:cs="宋体"/>
          <w:kern w:val="0"/>
          <w:sz w:val="28"/>
          <w:szCs w:val="28"/>
        </w:rPr>
        <w:t>超出上述授权查询、使用、报送本人信息的一切后果和法律责任由</w:t>
      </w:r>
      <w:r>
        <w:rPr>
          <w:rFonts w:hint="eastAsia" w:ascii="宋体" w:hAnsi="宋体" w:eastAsia="宋体" w:cs="宋体"/>
          <w:kern w:val="0"/>
          <w:sz w:val="28"/>
          <w:szCs w:val="28"/>
        </w:rPr>
        <w:t>齐鲁银行</w:t>
      </w:r>
      <w:r>
        <w:rPr>
          <w:rFonts w:ascii="宋体" w:hAnsi="宋体" w:eastAsia="宋体" w:cs="宋体"/>
          <w:kern w:val="0"/>
          <w:sz w:val="28"/>
          <w:szCs w:val="28"/>
        </w:rPr>
        <w:t>承担。</w:t>
      </w:r>
    </w:p>
    <w:p>
      <w:pPr>
        <w:widowControl/>
        <w:adjustRightInd w:val="0"/>
        <w:spacing w:before="100" w:beforeAutospacing="1" w:after="100" w:afterAutospacing="1" w:line="360" w:lineRule="auto"/>
        <w:ind w:firstLine="56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8"/>
        </w:rPr>
        <w:t>六、本授权书的修改，</w:t>
      </w:r>
      <w:r>
        <w:rPr>
          <w:rFonts w:hint="eastAsia" w:ascii="宋体" w:hAnsi="宋体" w:eastAsia="宋体" w:cs="宋体"/>
          <w:b/>
          <w:bCs/>
          <w:kern w:val="0"/>
          <w:sz w:val="28"/>
        </w:rPr>
        <w:t>齐鲁银行</w:t>
      </w:r>
      <w:r>
        <w:rPr>
          <w:rFonts w:ascii="宋体" w:hAnsi="宋体" w:eastAsia="宋体" w:cs="宋体"/>
          <w:b/>
          <w:bCs/>
          <w:kern w:val="0"/>
          <w:sz w:val="28"/>
        </w:rPr>
        <w:t>将提前公告或通知本人。</w:t>
      </w:r>
      <w:r>
        <w:rPr>
          <w:rFonts w:hint="eastAsia" w:ascii="宋体" w:hAnsi="宋体" w:eastAsia="宋体" w:cs="宋体"/>
          <w:b/>
          <w:bCs/>
          <w:kern w:val="0"/>
          <w:sz w:val="28"/>
        </w:rPr>
        <w:t>齐鲁银行</w:t>
      </w:r>
      <w:r>
        <w:rPr>
          <w:rFonts w:ascii="宋体" w:hAnsi="宋体" w:eastAsia="宋体" w:cs="宋体"/>
          <w:b/>
          <w:bCs/>
          <w:kern w:val="0"/>
          <w:sz w:val="28"/>
        </w:rPr>
        <w:t>有权根据实际业务情况选择以下一种或多种方式予以通知，具体可供选择的通知方式包括但不限于网站公告、营业网点公告、对账单告知、电子邮件告知、短信通知、</w:t>
      </w:r>
      <w:r>
        <w:rPr>
          <w:rFonts w:hint="eastAsia" w:ascii="宋体" w:hAnsi="宋体" w:eastAsia="宋体" w:cs="宋体"/>
          <w:b/>
          <w:bCs/>
          <w:kern w:val="0"/>
          <w:sz w:val="28"/>
        </w:rPr>
        <w:t>手机银行</w:t>
      </w:r>
      <w:r>
        <w:rPr>
          <w:rFonts w:ascii="宋体" w:hAnsi="宋体" w:eastAsia="宋体" w:cs="宋体"/>
          <w:b/>
          <w:bCs/>
          <w:kern w:val="0"/>
          <w:sz w:val="28"/>
        </w:rPr>
        <w:t>公告、报刊公告或电话通知等。该等变更自公告或通知中载明的生效日期起开始生效，本人有权在生效日期前选择是否同意该等变更。如本人不接受该等变更，本人将在公告或通知中载明的生效日期前停止使用信用卡，并按照规定办理销户手续，否则视为本人同意该等变更，变更后的内容对本人具有法律约束力。</w:t>
      </w:r>
      <w:bookmarkStart w:id="0" w:name="_GoBack"/>
      <w:bookmarkEnd w:id="0"/>
    </w:p>
    <w:p>
      <w:pPr>
        <w:widowControl/>
        <w:adjustRightInd w:val="0"/>
        <w:spacing w:before="100" w:beforeAutospacing="1" w:after="100" w:afterAutospacing="1"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七、本授权书为纸质的，经本人签字后生效；本授权书为电子形式的，经本人在</w:t>
      </w:r>
      <w:r>
        <w:rPr>
          <w:rFonts w:hint="eastAsia" w:ascii="宋体" w:hAnsi="宋体" w:eastAsia="宋体" w:cs="宋体"/>
          <w:kern w:val="0"/>
          <w:sz w:val="28"/>
          <w:szCs w:val="28"/>
        </w:rPr>
        <w:t>齐鲁银行</w:t>
      </w:r>
      <w:r>
        <w:rPr>
          <w:rFonts w:ascii="宋体" w:hAnsi="宋体" w:eastAsia="宋体" w:cs="宋体"/>
          <w:kern w:val="0"/>
          <w:sz w:val="28"/>
          <w:szCs w:val="28"/>
        </w:rPr>
        <w:t>相关界面上通过勾选或其他方式确认后生效。上述签署方式均对本人具有法律约束力。</w:t>
      </w:r>
    </w:p>
    <w:p>
      <w:pPr>
        <w:widowControl/>
        <w:adjustRightInd w:val="0"/>
        <w:spacing w:before="100" w:beforeAutospacing="1" w:after="100" w:afterAutospacing="1" w:line="360" w:lineRule="auto"/>
        <w:ind w:firstLine="562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kern w:val="0"/>
          <w:sz w:val="28"/>
        </w:rPr>
        <w:t>八、本人知悉：如对本授权事项存在任何疑问，或任何相关的投诉、意见，可通过</w:t>
      </w:r>
      <w:r>
        <w:rPr>
          <w:rFonts w:hint="eastAsia" w:ascii="宋体" w:hAnsi="宋体" w:eastAsia="宋体" w:cs="宋体"/>
          <w:b/>
          <w:bCs/>
          <w:kern w:val="0"/>
          <w:sz w:val="28"/>
        </w:rPr>
        <w:t>信用卡客服</w:t>
      </w:r>
      <w:r>
        <w:rPr>
          <w:rFonts w:ascii="宋体" w:hAnsi="宋体" w:eastAsia="宋体" w:cs="宋体"/>
          <w:b/>
          <w:bCs/>
          <w:kern w:val="0"/>
          <w:sz w:val="28"/>
        </w:rPr>
        <w:t>电话400</w:t>
      </w:r>
      <w:r>
        <w:rPr>
          <w:rFonts w:hint="eastAsia" w:ascii="宋体" w:hAnsi="宋体" w:eastAsia="宋体" w:cs="宋体"/>
          <w:b/>
          <w:bCs/>
          <w:kern w:val="0"/>
          <w:sz w:val="28"/>
        </w:rPr>
        <w:t>1096588</w:t>
      </w:r>
      <w:r>
        <w:rPr>
          <w:rFonts w:ascii="宋体" w:hAnsi="宋体" w:eastAsia="宋体" w:cs="宋体"/>
          <w:b/>
          <w:bCs/>
          <w:kern w:val="0"/>
          <w:sz w:val="28"/>
        </w:rPr>
        <w:t>进行咨询或反映。</w:t>
      </w:r>
      <w:r>
        <w:rPr>
          <w:rFonts w:ascii="宋体" w:hAnsi="宋体" w:eastAsia="宋体" w:cs="宋体"/>
          <w:kern w:val="0"/>
          <w:sz w:val="28"/>
          <w:szCs w:val="28"/>
        </w:rPr>
        <w:t> 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....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5789"/>
    <w:rsid w:val="000A0AA1"/>
    <w:rsid w:val="00111519"/>
    <w:rsid w:val="00255ACC"/>
    <w:rsid w:val="00290024"/>
    <w:rsid w:val="002C1484"/>
    <w:rsid w:val="002E3847"/>
    <w:rsid w:val="005E5789"/>
    <w:rsid w:val="007452E8"/>
    <w:rsid w:val="00916315"/>
    <w:rsid w:val="00B605B3"/>
    <w:rsid w:val="00BD2647"/>
    <w:rsid w:val="00BE78DE"/>
    <w:rsid w:val="00FF0A82"/>
    <w:rsid w:val="02870ACE"/>
    <w:rsid w:val="045110CA"/>
    <w:rsid w:val="049A485E"/>
    <w:rsid w:val="068400A0"/>
    <w:rsid w:val="08821618"/>
    <w:rsid w:val="0ADA114D"/>
    <w:rsid w:val="141331F4"/>
    <w:rsid w:val="1BA01581"/>
    <w:rsid w:val="1EAF2613"/>
    <w:rsid w:val="22353B2B"/>
    <w:rsid w:val="232C6642"/>
    <w:rsid w:val="271D7C37"/>
    <w:rsid w:val="304B4825"/>
    <w:rsid w:val="3BC53BC0"/>
    <w:rsid w:val="3D406F54"/>
    <w:rsid w:val="3DCF7149"/>
    <w:rsid w:val="48E419EA"/>
    <w:rsid w:val="4BA911E0"/>
    <w:rsid w:val="61BC2333"/>
    <w:rsid w:val="68D63385"/>
    <w:rsid w:val="6AAA3ED7"/>
    <w:rsid w:val="71530B04"/>
    <w:rsid w:val="77A222B0"/>
    <w:rsid w:val="791C5BC1"/>
    <w:rsid w:val="7F78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文字 字符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13">
    <w:name w:val="批注主题 字符"/>
    <w:basedOn w:val="12"/>
    <w:link w:val="5"/>
    <w:semiHidden/>
    <w:qFormat/>
    <w:uiPriority w:val="99"/>
    <w:rPr>
      <w:b/>
      <w:bCs/>
      <w:kern w:val="2"/>
      <w:sz w:val="21"/>
      <w:szCs w:val="22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...." w:hAnsi="Times New Roman" w:eastAsia="宋体...." w:cs="宋体..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249</Words>
  <Characters>1425</Characters>
  <Lines>11</Lines>
  <Paragraphs>3</Paragraphs>
  <TotalTime>259</TotalTime>
  <ScaleCrop>false</ScaleCrop>
  <LinksUpToDate>false</LinksUpToDate>
  <CharactersWithSpaces>1671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2023-02-02T03:26:00Z</dcterms:created>
  <dc:creator>Administrator</dc:creator>
  <cp:lastModifiedBy>王晋京</cp:lastModifiedBy>
  <dcterms:modified xsi:type="dcterms:W3CDTF">2023-02-23T07:28:04Z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89077904004A4422BA47F868B9EB5C72</vt:lpwstr>
  </property>
</Properties>
</file>